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语文园地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94" name="教材分析.jpg" descr="id:2147509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" name="教材分析.jpg" descr="id:214750997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本单元语文园地安排了四个板块的内容。“交流平台”围绕预测这一学习重点编排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旨在引导学生结合本单元的学习体会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交流一边读一边预测带来的阅读新体验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知道在课外阅读中要自觉地运用预测这一策略。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“识字加油站”安排了“车轴、基础”等六个词语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引导学生运用查字典的方法自主认识“轴、基”等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培养学生独立识字的能力。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“词句段运用”安排了三项内容。第一题提供了四组含有多音字的词语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让学生运用据义定音的方式读准多音字在不同语境中的读音。第二题编排了“百发百中、四面八方、七上八下”等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组并列式成语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引导学生发现这类成语构词的特点并说出类似的成语。第三题引导学生发现引用人物所说的话可以有三种不同的形式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并仿照其中一种形式写句子。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“日积月累”安排的是一组与团结合作有关的俗语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旨在让学生体会俗语中蕴含的哲理并朗读、背诵。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95" name="教学目标.jpg" descr="id:2147509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" name="教学目标.jpg" descr="id:214750998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能结合阅读体验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交流、总结运用预测策略的好处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知道在课外阅读中要自觉运用预测策略。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能运用查字典的方法自主认识“轴、基”等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个生字。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能结合语境读准“假、几”等多音字的读音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能说出“百发百中、四面八方、七上八下”等成语构词的特点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并说出其他类似的成语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能了解引用人物所说的话可以有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种不同的形式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并能仿照其中一种形式写句子。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朗诵、背诵与团结合作有关的俗语。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96" name="教学建议.jpg" descr="id:2147509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" name="教学建议.jpg" descr="id:214750998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“交流平台”的教学重在引导学生结合本单元的学习体会。交流“边读边预测”带来的全新阅读体验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在交流的基础上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引导学生阅读学习伙伴的话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了解其他同学的学习体验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结合前面交流的成果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梳理总结运用预测策略的好处。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引导学生以部首查字法认识生字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引导学生关注结构特征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以部首查字法认识“阁、唐”这两个半包围结构的字。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小结多音字“据义定音”的方法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即根据一个字在具体词语或句子中表示的意思来判断这个字的读音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引导学生自读找出成语的规律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引导学生再读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了解成语的大致意思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组织学生自由读句子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读后讨论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找出第一条规律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三句话同样是引用人物所说的话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提示语的位置不一样。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让学生借助拼音将俗语读正确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同桌互评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相互改进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再进行全班展示。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97" name="教学准备.jpg" descr="id:2147509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" name="教学准备.jpg" descr="id:214750999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收集俗语。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与本课有关的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98" name="课时安排.jpg" descr="id:2147510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课时安排.jpg" descr="id:214751000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199" name="课时01.jpg" descr="id:2147510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" name="课时01.jpg" descr="id:214751000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200" name="课时目标.jpg" descr="id:2147510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课时目标.jpg" descr="id:214751001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能结合阅读体验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交流、总结运用预测策略的好处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知道在课外阅读中要自觉运用预测策略。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能运用查字典的方法自主认识“轴、基”等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个生字。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01" name="教学过程.jpg" descr="id:2147510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" name="教学过程.jpg" descr="id:214751002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本单元我们学习的课文都很有趣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比如《总也倒不了的老屋》《胡萝卜先生的长胡子》《不会叫的狗》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我们掌握了一种重要的阅读方法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一边读一边预测。谁来说说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你学会了哪些预测方法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03" name="语文ppt.jpg" descr="id:2147510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" name="语文ppt.jpg" descr="id:214751003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一边读一边预测后面的内容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可以帮助我们更好地理解文章的意思。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为了预测得更准确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我读书更仔细了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注意到了更多的细节。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我在图书馆里找书看时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会先看标题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猜猜书的大致内容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再决定要不要看这本书。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04" name="二次备课.jpg" descr="id:2147510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" name="二次备课.jpg" descr="id:214751004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适当介绍阅读的几种方法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猜读法、跳读法、扫读法等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为后续做铺垫。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你还有什么预测的好办法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还可以借助书上的插图内容进行预测。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05" name="二次备课.jpg" descr="id:2147510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" name="二次备课.jpg" descr="id:214751005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预测的方法还有从文章的细节、生活经验和文章的题目进行预测。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预测能带来什么好处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预测能帮我们更好地理解文章内容。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预测能激发我们的阅读兴趣。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06" name="二次备课.jpg" descr="id:2147510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" name="二次备课.jpg" descr="id:214751005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教师补充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预测能引导我们注意更多的细节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能让我们有选择、更高效地阅读。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预测是阅读故事的一个好办法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在其他学习活动中也可以应用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我们要养成边读边思考的好习惯。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207" name="设计意图.jpg" descr="id:2147510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" name="设计意图.jpg" descr="id:214751006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通过交流预测的方法和预测能带给我们的好处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引导学生学会预测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学会续编故事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体会预测的重要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识字加油站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这些生字你们认识吗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我们能通过什么办法认识它们呢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09" name="语文ppt.jpg" descr="id:2147510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" name="语文ppt.jpg" descr="id:214751008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出示生字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轴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基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础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佳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盲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唐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可以用查字典的方法认识生字。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出示下面表格。</w:t>
      </w:r>
    </w:p>
    <w:tbl>
      <w:tblPr>
        <w:tblStyle w:val="2"/>
        <w:tblW w:w="223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701"/>
        <w:gridCol w:w="656"/>
        <w:gridCol w:w="143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查加点字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音序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音节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词语的意思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车</w:t>
            </w:r>
            <w:r>
              <w:rPr>
                <w:rFonts w:hint="eastAsia" w:eastAsia="方正书宋_GBK"/>
                <w:sz w:val="16"/>
                <w:em w:val="dot"/>
              </w:rPr>
              <w:t>轴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基础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阁</w:t>
            </w:r>
            <w:r>
              <w:rPr>
                <w:rFonts w:hint="eastAsia" w:eastAsia="方正书宋_GBK"/>
                <w:sz w:val="16"/>
              </w:rPr>
              <w:t>楼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佳</w:t>
            </w:r>
            <w:r>
              <w:rPr>
                <w:rFonts w:hint="eastAsia" w:eastAsia="方正书宋_GBK"/>
                <w:sz w:val="16"/>
              </w:rPr>
              <w:t>节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盲</w:t>
            </w:r>
            <w:r>
              <w:rPr>
                <w:rFonts w:hint="eastAsia" w:eastAsia="方正书宋_GBK"/>
                <w:sz w:val="16"/>
              </w:rPr>
              <w:t>人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唐</w:t>
            </w:r>
            <w:r>
              <w:rPr>
                <w:rFonts w:hint="eastAsia" w:eastAsia="方正书宋_GBK"/>
                <w:sz w:val="16"/>
              </w:rPr>
              <w:t>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小组学生合作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查字典完成表格。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师生共同完成。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你们还记得部首查字法的步骤吗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主要分三步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确定部首和笔画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去掉部首剩几画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根据检字表页码去正文找。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10" name="二次备课.jpg" descr="id:2147510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" name="二次备课.jpg" descr="id:214751009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还可以让学生复习“音序查字法”的方法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积累方法。</w:t>
      </w:r>
    </w:p>
    <w:tbl>
      <w:tblPr>
        <w:tblStyle w:val="2"/>
        <w:tblW w:w="231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580"/>
        <w:gridCol w:w="638"/>
        <w:gridCol w:w="191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查加点字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音序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音节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词语的意思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车</w:t>
            </w:r>
            <w:r>
              <w:rPr>
                <w:rFonts w:hint="eastAsia" w:eastAsia="方正书宋_GBK"/>
                <w:sz w:val="16"/>
                <w:em w:val="dot"/>
              </w:rPr>
              <w:t>轴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C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zh</w:t>
            </w:r>
            <w:r>
              <w:rPr>
                <w:rFonts w:hint="default" w:ascii="NEU-XT-S92" w:hAnsi="NEU-XT-S92"/>
                <w:sz w:val="16"/>
              </w:rPr>
              <w:t>ó</w:t>
            </w:r>
            <w:r>
              <w:rPr>
                <w:rFonts w:ascii="NEU-XT-S92" w:hAnsi="NEU-XT-S92"/>
                <w:sz w:val="16"/>
              </w:rPr>
              <w:t>u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eastAsia="方正书宋_GBK"/>
                <w:sz w:val="16"/>
              </w:rPr>
              <w:t>穿入车轮承受车身重量的圆柱形零件。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基础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J　C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jī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chǔ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eastAsia="方正书宋_GBK"/>
                <w:sz w:val="16"/>
              </w:rPr>
              <w:t>建筑物的根脚</w:t>
            </w:r>
            <w:r>
              <w:rPr>
                <w:rFonts w:ascii="方正书宋_GBK" w:hAnsi="方正书宋_GBK"/>
                <w:sz w:val="16"/>
              </w:rPr>
              <w:t>;</w:t>
            </w:r>
            <w:r>
              <w:rPr>
                <w:rFonts w:hint="eastAsia" w:eastAsia="方正书宋_GBK"/>
                <w:sz w:val="16"/>
              </w:rPr>
              <w:t>事物发展的根本或起点。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阁</w:t>
            </w:r>
            <w:r>
              <w:rPr>
                <w:rFonts w:hint="eastAsia" w:eastAsia="方正书宋_GBK"/>
                <w:sz w:val="16"/>
              </w:rPr>
              <w:t>楼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G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ɡ</w:t>
            </w:r>
            <w:r>
              <w:rPr>
                <w:rFonts w:hint="default" w:ascii="NEU-XT-S92" w:hAnsi="NEU-XT-S92"/>
                <w:sz w:val="16"/>
              </w:rPr>
              <w:t>é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eastAsia="方正书宋_GBK"/>
                <w:sz w:val="16"/>
              </w:rPr>
              <w:t>在较高的房间内上部架起的一层矮小的楼。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佳</w:t>
            </w:r>
            <w:r>
              <w:rPr>
                <w:rFonts w:hint="eastAsia" w:eastAsia="方正书宋_GBK"/>
                <w:sz w:val="16"/>
              </w:rPr>
              <w:t>节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J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jiā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eastAsia="方正书宋_GBK"/>
                <w:sz w:val="16"/>
              </w:rPr>
              <w:t>美好而欢乐的节日。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盲</w:t>
            </w:r>
            <w:r>
              <w:rPr>
                <w:rFonts w:hint="eastAsia" w:eastAsia="方正书宋_GBK"/>
                <w:sz w:val="16"/>
              </w:rPr>
              <w:t>人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M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m</w:t>
            </w:r>
            <w:r>
              <w:rPr>
                <w:rFonts w:hint="default" w:ascii="NEU-XT-S92" w:hAnsi="NEU-XT-S92"/>
                <w:sz w:val="16"/>
              </w:rPr>
              <w:t>á</w:t>
            </w:r>
            <w:r>
              <w:rPr>
                <w:rFonts w:ascii="NEU-XT-S92" w:hAnsi="NEU-XT-S92"/>
                <w:sz w:val="16"/>
              </w:rPr>
              <w:t>nɡ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eastAsia="方正书宋_GBK"/>
                <w:sz w:val="16"/>
              </w:rPr>
              <w:t>失去视力的人。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  <w:em w:val="dot"/>
              </w:rPr>
              <w:t>唐</w:t>
            </w:r>
            <w:r>
              <w:rPr>
                <w:rFonts w:hint="eastAsia" w:eastAsia="方正书宋_GBK"/>
                <w:sz w:val="16"/>
              </w:rPr>
              <w:t>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T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XT-S92" w:hAnsi="NEU-XT-S92"/>
                <w:sz w:val="16"/>
              </w:rPr>
              <w:t>t</w:t>
            </w:r>
            <w:r>
              <w:rPr>
                <w:rFonts w:hint="default" w:ascii="NEU-XT-S92" w:hAnsi="NEU-XT-S92"/>
                <w:sz w:val="16"/>
              </w:rPr>
              <w:t>á</w:t>
            </w:r>
            <w:r>
              <w:rPr>
                <w:rFonts w:ascii="NEU-XT-S92" w:hAnsi="NEU-XT-S92"/>
                <w:sz w:val="16"/>
              </w:rPr>
              <w:t>nɡ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eastAsia="方正书宋_GBK"/>
                <w:sz w:val="16"/>
              </w:rPr>
              <w:t>朝代名。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阅读中遇到不认识的字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我们可以查字典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可以用部首查字法认识“基、础、阁、佳、盲、唐”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查出字音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了解字的意思。可以用音序查字法认识“轴”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了解其意思。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211" name="课时02.jpg" descr="id:2147510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" name="课时02.jpg" descr="id:214751011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212" name="课时目标.jpg" descr="id:2147510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" name="课时目标.jpg" descr="id:214751011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能结合语境读准“假、几”等多音字的读音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能说出“百发百中、四面八方、七上八下”等成语构词的特点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并说出其他类似的成语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能了解引用人物所说的话可以有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种不同的形式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并能仿照其中一种形式写句子。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朗诵、背诵与团结合作有关的俗语。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13" name="教学过程.jpg" descr="id:2147510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" name="教学过程.jpg" descr="id:214751012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根据加点字的意思读准字音。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15" name="语文ppt.jpg" descr="id:2147510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" name="语文ppt.jpg" descr="id:214751013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  <w:em w:val="dot"/>
        </w:rPr>
        <w:t>假</w:t>
      </w:r>
      <w:r>
        <w:rPr>
          <w:rFonts w:hint="eastAsia" w:eastAsia="方正楷体_GBK"/>
        </w:rPr>
        <w:t>期</w:t>
      </w:r>
      <w:r>
        <w:rPr>
          <w:rFonts w:ascii="NEU-BZ-S92" w:hAnsi="NEU-BZ-S92"/>
        </w:rPr>
        <w:t>　　</w:t>
      </w:r>
      <w:r>
        <w:rPr>
          <w:rFonts w:hint="eastAsia" w:eastAsia="方正楷体_GBK"/>
          <w:em w:val="dot"/>
        </w:rPr>
        <w:t>假</w:t>
      </w:r>
      <w:r>
        <w:rPr>
          <w:rFonts w:hint="eastAsia" w:eastAsia="方正楷体_GBK"/>
        </w:rPr>
        <w:t>扮</w:t>
      </w:r>
      <w:r>
        <w:rPr>
          <w:rFonts w:ascii="NEU-BZ-S92" w:hAnsi="NEU-BZ-S92"/>
        </w:rPr>
        <w:t>　　</w:t>
      </w:r>
      <w:r>
        <w:rPr>
          <w:rFonts w:hint="eastAsia" w:eastAsia="方正楷体_GBK"/>
          <w:em w:val="dot"/>
        </w:rPr>
        <w:t>假</w:t>
      </w:r>
      <w:r>
        <w:rPr>
          <w:rFonts w:hint="eastAsia" w:eastAsia="方正楷体_GBK"/>
        </w:rPr>
        <w:t>装</w:t>
      </w:r>
      <w:r>
        <w:rPr>
          <w:rFonts w:ascii="NEU-BZ-S92" w:hAnsi="NEU-BZ-S92"/>
        </w:rPr>
        <w:t>　　</w:t>
      </w:r>
      <w:r>
        <w:rPr>
          <w:rFonts w:hint="eastAsia" w:eastAsia="方正楷体_GBK"/>
          <w:em w:val="dot"/>
        </w:rPr>
        <w:t>假</w:t>
      </w:r>
      <w:r>
        <w:rPr>
          <w:rFonts w:hint="eastAsia" w:eastAsia="方正楷体_GBK"/>
        </w:rPr>
        <w:t>日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  <w:em w:val="dot"/>
        </w:rPr>
        <w:t>几</w:t>
      </w:r>
      <w:r>
        <w:rPr>
          <w:rFonts w:hint="eastAsia" w:eastAsia="方正楷体_GBK"/>
        </w:rPr>
        <w:t>乎</w:t>
      </w:r>
      <w:r>
        <w:rPr>
          <w:rFonts w:hint="eastAsia" w:eastAsia="方正楷体_GBK"/>
        </w:rPr>
        <w:tab/>
      </w:r>
      <w:r>
        <w:rPr>
          <w:rFonts w:hint="eastAsia" w:eastAsia="方正楷体_GBK"/>
          <w:em w:val="dot"/>
        </w:rPr>
        <w:t>几</w:t>
      </w:r>
      <w:r>
        <w:rPr>
          <w:rFonts w:hint="eastAsia" w:eastAsia="方正楷体_GBK"/>
        </w:rPr>
        <w:t>百</w:t>
      </w:r>
      <w:r>
        <w:rPr>
          <w:rFonts w:hint="eastAsia" w:eastAsia="方正楷体_GBK"/>
        </w:rPr>
        <w:tab/>
      </w:r>
      <w:r>
        <w:rPr>
          <w:rFonts w:hint="eastAsia" w:eastAsia="方正楷体_GBK"/>
        </w:rPr>
        <w:t>茶</w:t>
      </w:r>
      <w:r>
        <w:rPr>
          <w:rFonts w:hint="eastAsia" w:eastAsia="方正楷体_GBK"/>
          <w:em w:val="dot"/>
        </w:rPr>
        <w:t>几</w:t>
      </w:r>
      <w:r>
        <w:rPr>
          <w:rFonts w:hint="eastAsia" w:eastAsia="方正楷体_GBK"/>
        </w:rPr>
        <w:tab/>
      </w:r>
      <w:r>
        <w:rPr>
          <w:rFonts w:hint="eastAsia" w:eastAsia="方正楷体_GBK"/>
        </w:rPr>
        <w:t>窗明</w:t>
      </w:r>
      <w:r>
        <w:rPr>
          <w:rFonts w:hint="eastAsia" w:eastAsia="方正楷体_GBK"/>
          <w:em w:val="dot"/>
        </w:rPr>
        <w:t>几</w:t>
      </w:r>
      <w:r>
        <w:rPr>
          <w:rFonts w:hint="eastAsia" w:eastAsia="方正楷体_GBK"/>
        </w:rPr>
        <w:t>净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  <w:em w:val="dot"/>
        </w:rPr>
        <w:t>中</w:t>
      </w:r>
      <w:r>
        <w:rPr>
          <w:rFonts w:hint="eastAsia" w:eastAsia="方正楷体_GBK"/>
        </w:rPr>
        <w:t>毒</w:t>
      </w:r>
      <w:r>
        <w:rPr>
          <w:rFonts w:hint="eastAsia" w:eastAsia="方正楷体_GBK"/>
        </w:rPr>
        <w:tab/>
      </w:r>
      <w:r>
        <w:rPr>
          <w:rFonts w:hint="eastAsia" w:eastAsia="方正楷体_GBK"/>
          <w:em w:val="dot"/>
        </w:rPr>
        <w:t>中</w:t>
      </w:r>
      <w:r>
        <w:rPr>
          <w:rFonts w:hint="eastAsia" w:eastAsia="方正楷体_GBK"/>
        </w:rPr>
        <w:t>奖</w:t>
      </w:r>
      <w:r>
        <w:rPr>
          <w:rFonts w:hint="eastAsia" w:eastAsia="方正楷体_GBK"/>
        </w:rPr>
        <w:tab/>
      </w:r>
      <w:r>
        <w:rPr>
          <w:rFonts w:hint="eastAsia" w:eastAsia="方正楷体_GBK"/>
          <w:em w:val="dot"/>
        </w:rPr>
        <w:t>中</w:t>
      </w:r>
      <w:r>
        <w:rPr>
          <w:rFonts w:hint="eastAsia" w:eastAsia="方正楷体_GBK"/>
        </w:rPr>
        <w:t>间</w:t>
      </w:r>
      <w:r>
        <w:rPr>
          <w:rFonts w:hint="eastAsia" w:eastAsia="方正楷体_GBK"/>
        </w:rPr>
        <w:tab/>
      </w:r>
      <w:r>
        <w:rPr>
          <w:rFonts w:hint="eastAsia" w:eastAsia="方正楷体_GBK"/>
        </w:rPr>
        <w:t>猜</w:t>
      </w:r>
      <w:r>
        <w:rPr>
          <w:rFonts w:hint="eastAsia" w:eastAsia="方正楷体_GBK"/>
          <w:em w:val="dot"/>
        </w:rPr>
        <w:t>中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  <w:em w:val="dot"/>
        </w:rPr>
        <w:t>处</w:t>
      </w:r>
      <w:r>
        <w:rPr>
          <w:rFonts w:hint="eastAsia" w:eastAsia="方正楷体_GBK"/>
        </w:rPr>
        <w:t>罚</w:t>
      </w:r>
      <w:r>
        <w:rPr>
          <w:rFonts w:hint="eastAsia" w:eastAsia="方正楷体_GBK"/>
        </w:rPr>
        <w:tab/>
      </w:r>
      <w:r>
        <w:rPr>
          <w:rFonts w:hint="eastAsia" w:eastAsia="方正楷体_GBK"/>
          <w:em w:val="dot"/>
        </w:rPr>
        <w:t>处</w:t>
      </w:r>
      <w:r>
        <w:rPr>
          <w:rFonts w:hint="eastAsia" w:eastAsia="方正楷体_GBK"/>
        </w:rPr>
        <w:t>分</w:t>
      </w:r>
      <w:r>
        <w:rPr>
          <w:rFonts w:hint="eastAsia" w:eastAsia="方正楷体_GBK"/>
        </w:rPr>
        <w:tab/>
      </w:r>
      <w:r>
        <w:rPr>
          <w:rFonts w:hint="eastAsia" w:eastAsia="方正楷体_GBK"/>
        </w:rPr>
        <w:t>到</w:t>
      </w:r>
      <w:r>
        <w:rPr>
          <w:rFonts w:hint="eastAsia" w:eastAsia="方正楷体_GBK"/>
          <w:em w:val="dot"/>
        </w:rPr>
        <w:t>处</w:t>
      </w:r>
      <w:r>
        <w:rPr>
          <w:rFonts w:hint="eastAsia" w:eastAsia="方正楷体_GBK"/>
        </w:rPr>
        <w:tab/>
      </w:r>
      <w:r>
        <w:rPr>
          <w:rFonts w:hint="eastAsia" w:eastAsia="方正楷体_GBK"/>
          <w:em w:val="dot"/>
        </w:rPr>
        <w:t>处</w:t>
      </w:r>
      <w:r>
        <w:rPr>
          <w:rFonts w:hint="eastAsia" w:eastAsia="方正楷体_GBK"/>
        </w:rPr>
        <w:t>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读一读这些词语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观察这些加点字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你有什么发现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加点字都是多音字。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每一排的加点字都是多音字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在不同的词语里发音不同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要根据词语读准字音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也就是“据义定音”。请同学们交流加点字的读音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然后小组汇报。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生交流汇报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假</w:t>
      </w:r>
      <w:r>
        <w:rPr>
          <w:rFonts w:ascii="方正书宋_GBK" w:hAnsi="方正书宋_GBK"/>
        </w:rPr>
        <w:t>:(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跟“真”相对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jiǎ</w:t>
      </w:r>
      <w:r>
        <w:rPr>
          <w:rFonts w:ascii="方正书宋_GBK" w:hAnsi="方正书宋_GBK"/>
        </w:rPr>
        <w:t>;(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照规定或经过批准暂时离开工作、学习场所的时间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ji</w:t>
      </w:r>
      <w:r>
        <w:rPr>
          <w:rFonts w:hint="default" w:ascii="NEU-XT-S92" w:hAnsi="NEU-XT-S92"/>
        </w:rPr>
        <w:t>à</w:t>
      </w:r>
      <w:r>
        <w:rPr>
          <w:rFonts w:hint="eastAsia" w:eastAsia="方正书宋_GBK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几</w:t>
      </w:r>
      <w:r>
        <w:rPr>
          <w:rFonts w:ascii="方正书宋_GBK" w:hAnsi="方正书宋_GBK"/>
        </w:rPr>
        <w:t>:(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表示数量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jǐ</w:t>
      </w:r>
      <w:r>
        <w:rPr>
          <w:rFonts w:ascii="方正书宋_GBK" w:hAnsi="方正书宋_GBK"/>
        </w:rPr>
        <w:t>;(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表示“小或矮的桌子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差一点儿”时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jī</w:t>
      </w:r>
      <w:r>
        <w:rPr>
          <w:rFonts w:hint="eastAsia" w:eastAsia="方正书宋_GBK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中</w:t>
      </w:r>
      <w:r>
        <w:rPr>
          <w:rFonts w:ascii="方正书宋_GBK" w:hAnsi="方正书宋_GBK"/>
        </w:rPr>
        <w:t>:(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表示“和四周、上下或两端距离同等的位置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在一定的范围内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里面”时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zhōng</w:t>
      </w:r>
      <w:r>
        <w:rPr>
          <w:rFonts w:hint="eastAsia" w:eastAsia="方正书宋_GBK"/>
        </w:rPr>
        <w:t>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表示“恰好合上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受到”时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zh</w:t>
      </w:r>
      <w:r>
        <w:rPr>
          <w:rFonts w:hint="default" w:ascii="NEU-XT-S92" w:hAnsi="NEU-XT-S92"/>
        </w:rPr>
        <w:t>ò</w:t>
      </w:r>
      <w:r>
        <w:rPr>
          <w:rFonts w:ascii="NEU-XT-S92" w:hAnsi="NEU-XT-S92"/>
        </w:rPr>
        <w:t>ng</w:t>
      </w:r>
      <w:r>
        <w:rPr>
          <w:rFonts w:hint="eastAsia" w:eastAsia="方正书宋_GBK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16" name="二次备课.jpg" descr="id:2147510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" name="二次备课.jpg" descr="id:214751014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可以让学生在具体语境中选择多音字的正确读音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处</w:t>
      </w:r>
      <w:r>
        <w:rPr>
          <w:rFonts w:ascii="方正书宋_GBK" w:hAnsi="方正书宋_GBK"/>
        </w:rPr>
        <w:t>:(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表示“居住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存在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置身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跟别人一起生活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交往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办理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决定”时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chǔ</w:t>
      </w:r>
      <w:r>
        <w:rPr>
          <w:rFonts w:hint="eastAsia" w:eastAsia="方正书宋_GBK"/>
        </w:rPr>
        <w:t>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表示“地方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机关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或机关、团体里的部门”时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</w:t>
      </w:r>
      <w:r>
        <w:rPr>
          <w:rFonts w:ascii="NEU-XT-S92" w:hAnsi="NEU-XT-S92"/>
        </w:rPr>
        <w:t>ch</w:t>
      </w:r>
      <w:r>
        <w:rPr>
          <w:rFonts w:hint="default" w:ascii="NEU-XT-S92" w:hAnsi="NEU-XT-S92"/>
        </w:rPr>
        <w:t>ù</w:t>
      </w:r>
      <w:r>
        <w:rPr>
          <w:rFonts w:hint="eastAsia" w:eastAsia="方正书宋_GBK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下面的成语有什么特点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你还能说出类似的成语吗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17" name="语文ppt.jpg" descr="id:2147510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" name="语文ppt.jpg" descr="id:214751015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百发百中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四面八方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七上八下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百战百胜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四通八达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七嘴八舌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百依百顺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四平八稳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七手八脚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指名朗读词语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纠正字音。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观察这些词语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你有什么发现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第一组属于</w:t>
      </w:r>
      <w:r>
        <w:rPr>
          <w:rFonts w:ascii="NEU-BZ-S92" w:hAnsi="NEU-BZ-S92"/>
        </w:rPr>
        <w:t>ABAC</w:t>
      </w:r>
      <w:r>
        <w:rPr>
          <w:rFonts w:hint="eastAsia" w:eastAsia="方正书宋_GBK"/>
        </w:rPr>
        <w:t>式词语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第二组和数字四、八有关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第三组和数字“七、八”有关。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第一组词语里面有一对近义词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第三组词语里面有一对反义词。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18" name="二次备课.jpg" descr="id:2147510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" name="二次备课.jpg" descr="id:214751016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学生在理解成语的基础上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让学生用成语造句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加深学生理解。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这些词语是什么意思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请你们小组合作交流学习。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题中三组成语都具有相同的构词特点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第一个字和第三个字都是数字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第二组的第二、四位是近义词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第三组的第一个成语中含有一对反义词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另外两个成语中含有表示人体部位名称的词语。请你们也试着说一说这样的词语。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19" name="语文ppt.jpg" descr="id:2147510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" name="语文ppt.jpg" descr="id:214751016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千言万语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千方百计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五颜六色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千呼万唤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千姿百态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三心二意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千辛万苦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千锤百炼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七零八落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无论是写人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还是叙事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我们在写作文的时候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都免不了要有人“说话”。尤其是写人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语言描写可是很重要的一环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用好了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可以让人物更传神、更出彩呢。我们来看下面的例句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注意引号的用法。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20" name="语文ppt.jpg" descr="id:2147510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" name="语文ppt.jpg" descr="id:214751017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蚂蚁队长说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“照样要受处罚。”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“救命啊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救命啊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”红头拼命地叫起来。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“不要紧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”小公鸡说道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“第一次能这样就很不错了。”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说说你们有什么发现。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提示语的位置不同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引号的用法也不同。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21" name="二次备课.jpg" descr="id:2147510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" name="二次备课.jpg" descr="id:214751018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引导学生用引号的不同用法说话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加深对引号作用的理解。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22" name="语文ppt.jpg" descr="id:2147510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" name="语文ppt.jpg" descr="id:214751018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出示引号的用法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提示语在引语前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提示语后面一般用冒号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引语在前后引号之间。提示语在引语后</w:t>
      </w:r>
      <w:r>
        <w:rPr>
          <w:rFonts w:ascii="方正楷体_GBK" w:hAnsi="方正楷体_GBK"/>
        </w:rPr>
        <w:t>,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引语在前后引号之间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提示语后用句号。提示语在引语中间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则前后引语各位于一组前后引号中间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提示语后用逗号。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223" name="设计意图.jpg" descr="id:2147510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" name="设计意图.jpg" descr="id:214751019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词句段考查了四组多音字的运用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带数字的成语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掌握了引号的不同用法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学生通过自主探究学习、小组交流的形式突破了难点。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日积月累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25" name="语文ppt.jpg" descr="id:2147510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语文ppt.jpg" descr="id:214751021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人心齐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泰山移。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二人同心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其利断金。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三个臭皮匠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顶个诸葛亮。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一个篱笆三个桩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一个好汉三个帮。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26" name="二次备课.jpg" descr="id:2147510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二次备课.jpg" descr="id:214751021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“单丝不成线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独木不成林”等俗语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以便学生积累。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师范读俗语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学生跟读。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这几句俗语是什么意思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你们明白吗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有什么启发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“人心齐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泰山移”的意思是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只要人们心向一处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共同努力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就能发挥出移动高山的巨大力量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克服任何困难。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启发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团结的集体有凝聚力和战斗力。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“二人同心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其利断金”的意思是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比喻只要两个人一条心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就能发挥很大的力量。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启发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要搞好团结。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“三个臭皮匠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顶个诸葛亮”的意思是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比喻人多智慧多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有事情经过大家商量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就能商量出一个好办法来。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启发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有事情要大家一起商量。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4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“一个篱笆三个桩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一个好汉三个帮”的意思是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一个人的能力是很单薄的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但是如果有大家的帮忙就能办得更好。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启发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我们要团结一致。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自由朗读积累。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这四句话告诉了我们一个什么道理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团结就是力量。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希望同学们课后也能收集这类的俗语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和同学们分享。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227" name="本课小结.jpg" descr="id:2147510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" name="本课小结.jpg" descr="id:214751022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本节课学会了“据义定音”的方法确定多音字的读音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积累了带数字的成语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还掌握了引号的不同用法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积累了常用的俗语。</w:t>
      </w:r>
      <w:r>
        <w:drawing>
          <wp:inline distT="0" distB="0" distL="0" distR="0">
            <wp:extent cx="36830" cy="154940"/>
            <wp:effectExtent l="0" t="0" r="1270" b="16510"/>
            <wp:docPr id="1228" name="zwt.jpg" descr="id:2147510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" name="zwt.jpg" descr="id:214751023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229" name="教学反思.jpg" descr="id:2147510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" name="教学反思.jpg" descr="id:214751023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由于是练习课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在本课教学中本着“学生为主体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教师为主导”的原则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把主动权归还给学生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让学生自主学习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教师再根据学生回答的情况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进行适当的引导、点拨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起到了事半功倍的效果。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本节课缺少趣味性的情境引导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没有充分调动学生的学习积极性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应该创设相应的教学情境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让学生在情境中学习。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12513"/>
    <w:rsid w:val="7601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2021-08-12T02:21:00Z</dcterms:created>
  <dc:creator>妄.</dc:creator>
  <cp:lastModifiedBy>妄.</cp:lastModifiedBy>
  <dcterms:modified xsi:type="dcterms:W3CDTF">2021-08-12T02:21:58Z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6A9F2AB55B884C6FBD56310F02E7BCD4</vt:lpwstr>
  </property>
</Properties>
</file>